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39F8" w14:textId="77777777" w:rsidR="00C074EB" w:rsidRPr="00C074EB" w:rsidRDefault="00C074EB" w:rsidP="00C074EB">
      <w:pPr>
        <w:rPr>
          <w:b/>
          <w:bCs/>
        </w:rPr>
      </w:pPr>
      <w:r w:rsidRPr="00C074EB">
        <w:rPr>
          <w:b/>
          <w:bCs/>
        </w:rPr>
        <w:t>ad. 2) Wymogi dotyczące Programu badania</w:t>
      </w:r>
    </w:p>
    <w:p w14:paraId="5A00AEBE" w14:textId="286F3C86" w:rsidR="00C074EB" w:rsidRPr="00C074EB" w:rsidRDefault="00C074EB" w:rsidP="00C074EB">
      <w:pPr>
        <w:numPr>
          <w:ilvl w:val="0"/>
          <w:numId w:val="3"/>
        </w:numPr>
      </w:pPr>
      <w:r w:rsidRPr="00C074EB">
        <w:t>Maksymalna</w:t>
      </w:r>
      <w:r w:rsidRPr="00C074EB">
        <w:t xml:space="preserve"> objętość – 2 strony (większa jedynie w przypadku badań klinicznych/międzynarodowych, w których objętość/zawartość dokumentu regulowana jest odrębnymi przepisami/wymaganiami)</w:t>
      </w:r>
    </w:p>
    <w:p w14:paraId="673C8C15" w14:textId="77777777" w:rsidR="00C074EB" w:rsidRPr="00C074EB" w:rsidRDefault="00C074EB" w:rsidP="00C074EB">
      <w:pPr>
        <w:numPr>
          <w:ilvl w:val="0"/>
          <w:numId w:val="3"/>
        </w:numPr>
      </w:pPr>
      <w:r w:rsidRPr="00C074EB">
        <w:t>Program badania powinien zawierać: </w:t>
      </w:r>
    </w:p>
    <w:p w14:paraId="18D6F266" w14:textId="77777777" w:rsidR="00C074EB" w:rsidRPr="00C074EB" w:rsidRDefault="00C074EB" w:rsidP="00C074EB">
      <w:pPr>
        <w:numPr>
          <w:ilvl w:val="1"/>
          <w:numId w:val="4"/>
        </w:numPr>
      </w:pPr>
      <w:r w:rsidRPr="00C074EB">
        <w:t>tytuł badania</w:t>
      </w:r>
    </w:p>
    <w:p w14:paraId="091DF4B2" w14:textId="77777777" w:rsidR="00C074EB" w:rsidRPr="00C074EB" w:rsidRDefault="00C074EB" w:rsidP="00C074EB">
      <w:pPr>
        <w:numPr>
          <w:ilvl w:val="1"/>
          <w:numId w:val="4"/>
        </w:numPr>
      </w:pPr>
      <w:r w:rsidRPr="00C074EB">
        <w:t>obecny stan wiedzy: do 200 słów, w tym najważniejsze pozycje literatury: do 10 pozycji</w:t>
      </w:r>
    </w:p>
    <w:p w14:paraId="5D4108A2" w14:textId="77777777" w:rsidR="00C074EB" w:rsidRPr="00C074EB" w:rsidRDefault="00C074EB" w:rsidP="00C074EB">
      <w:pPr>
        <w:numPr>
          <w:ilvl w:val="1"/>
          <w:numId w:val="4"/>
        </w:numPr>
      </w:pPr>
      <w:r w:rsidRPr="00C074EB">
        <w:t>cel badania/hipotezę badawczą </w:t>
      </w:r>
    </w:p>
    <w:p w14:paraId="22F522FE" w14:textId="77777777" w:rsidR="00C074EB" w:rsidRPr="00C074EB" w:rsidRDefault="00C074EB" w:rsidP="00C074EB">
      <w:pPr>
        <w:numPr>
          <w:ilvl w:val="1"/>
          <w:numId w:val="4"/>
        </w:numPr>
      </w:pPr>
      <w:r w:rsidRPr="00C074EB">
        <w:t>opis metodologii:</w:t>
      </w:r>
    </w:p>
    <w:p w14:paraId="314C3295" w14:textId="77777777" w:rsidR="00C074EB" w:rsidRPr="00C074EB" w:rsidRDefault="00C074EB" w:rsidP="00C074EB">
      <w:pPr>
        <w:numPr>
          <w:ilvl w:val="2"/>
          <w:numId w:val="4"/>
        </w:numPr>
      </w:pPr>
      <w:r w:rsidRPr="00C074EB">
        <w:t>rodzaj badania </w:t>
      </w:r>
    </w:p>
    <w:p w14:paraId="533D3C78" w14:textId="77777777" w:rsidR="00C074EB" w:rsidRPr="00C074EB" w:rsidRDefault="00C074EB" w:rsidP="00C074EB">
      <w:pPr>
        <w:numPr>
          <w:ilvl w:val="3"/>
          <w:numId w:val="4"/>
        </w:numPr>
      </w:pPr>
      <w:r w:rsidRPr="00C074EB">
        <w:t>obserwacyjne (przekrojowe/</w:t>
      </w:r>
      <w:proofErr w:type="spellStart"/>
      <w:r w:rsidRPr="00C074EB">
        <w:t>kohortowe</w:t>
      </w:r>
      <w:proofErr w:type="spellEnd"/>
      <w:r w:rsidRPr="00C074EB">
        <w:t xml:space="preserve"> prospektywne/</w:t>
      </w:r>
      <w:proofErr w:type="spellStart"/>
      <w:r w:rsidRPr="00C074EB">
        <w:t>kohortowe</w:t>
      </w:r>
      <w:proofErr w:type="spellEnd"/>
      <w:r w:rsidRPr="00C074EB">
        <w:t xml:space="preserve"> retrospektywne/kliniczno-kontrolne)</w:t>
      </w:r>
    </w:p>
    <w:p w14:paraId="6F45A63A" w14:textId="77777777" w:rsidR="00C074EB" w:rsidRPr="00C074EB" w:rsidRDefault="00C074EB" w:rsidP="00C074EB">
      <w:pPr>
        <w:numPr>
          <w:ilvl w:val="3"/>
          <w:numId w:val="4"/>
        </w:numPr>
      </w:pPr>
      <w:r w:rsidRPr="00C074EB">
        <w:t>interwencyjne (z randomizacją/bez randomizacji)</w:t>
      </w:r>
    </w:p>
    <w:p w14:paraId="5E06E8B8" w14:textId="77777777" w:rsidR="00C074EB" w:rsidRPr="00C074EB" w:rsidRDefault="00C074EB" w:rsidP="00C074EB">
      <w:pPr>
        <w:numPr>
          <w:ilvl w:val="2"/>
          <w:numId w:val="4"/>
        </w:numPr>
      </w:pPr>
      <w:r w:rsidRPr="00C074EB">
        <w:t>zdefiniowana grupa badawcza, w tym grupa kontrolna (jeśli dotyczy)</w:t>
      </w:r>
    </w:p>
    <w:p w14:paraId="4A1AB92E" w14:textId="77777777" w:rsidR="00C074EB" w:rsidRPr="00C074EB" w:rsidRDefault="00C074EB" w:rsidP="00C074EB">
      <w:pPr>
        <w:numPr>
          <w:ilvl w:val="3"/>
          <w:numId w:val="4"/>
        </w:numPr>
      </w:pPr>
      <w:r w:rsidRPr="00C074EB">
        <w:t>szczegółowe kryteria włączenia i wyłączenia </w:t>
      </w:r>
    </w:p>
    <w:p w14:paraId="7E3EE77C" w14:textId="77777777" w:rsidR="00C074EB" w:rsidRPr="00C074EB" w:rsidRDefault="00C074EB" w:rsidP="00C074EB">
      <w:pPr>
        <w:numPr>
          <w:ilvl w:val="3"/>
          <w:numId w:val="4"/>
        </w:numPr>
      </w:pPr>
      <w:r w:rsidRPr="00C074EB">
        <w:t>liczebność grupy badawczej ustalona na podstawie analizy mocy testu z adnotacją na jakiej podstawie ją obliczono (w przypadku chorób/procesów rzadkich – uzasadnienie zakładanej liczebności grupy) </w:t>
      </w:r>
    </w:p>
    <w:p w14:paraId="4E436EB7" w14:textId="77777777" w:rsidR="00C074EB" w:rsidRPr="00C074EB" w:rsidRDefault="00C074EB" w:rsidP="00C074EB">
      <w:pPr>
        <w:numPr>
          <w:ilvl w:val="2"/>
          <w:numId w:val="4"/>
        </w:numPr>
      </w:pPr>
      <w:r w:rsidRPr="00C074EB">
        <w:t>punkty końcowe badania, tzn. mierzalne parametry, których różnice pomiędzy badanymi grupami badacze uznają za istotne klinicznie i na ich podstawie opierają wyliczenie wielkości grupy badawczej)</w:t>
      </w:r>
    </w:p>
    <w:p w14:paraId="0BFB4743" w14:textId="77777777" w:rsidR="00C074EB" w:rsidRPr="00C074EB" w:rsidRDefault="00C074EB" w:rsidP="00C074EB">
      <w:pPr>
        <w:numPr>
          <w:ilvl w:val="1"/>
          <w:numId w:val="4"/>
        </w:numPr>
      </w:pPr>
      <w:r w:rsidRPr="00C074EB">
        <w:t>opis oczekiwanych korzyści z badania, a w przypadku gdy osiągnięcie takich korzyści nie jest zamierzone, także informacja o tym fakcie</w:t>
      </w:r>
    </w:p>
    <w:p w14:paraId="41E99494" w14:textId="77777777" w:rsidR="00C074EB" w:rsidRPr="00C074EB" w:rsidRDefault="00C074EB" w:rsidP="00C074EB">
      <w:pPr>
        <w:numPr>
          <w:ilvl w:val="1"/>
          <w:numId w:val="4"/>
        </w:numPr>
      </w:pPr>
      <w:r w:rsidRPr="00C074EB">
        <w:t>opis ryzyka i niedogodnościach dla uczestnika badania (w przypadku pobrania krwi proszę opisać najczęstsze możliwe objawy niepożądane: ból, zasinienie, zapalenie żyły, omdlenie)</w:t>
      </w:r>
    </w:p>
    <w:p w14:paraId="38F5D74B" w14:textId="77777777" w:rsidR="00C074EB" w:rsidRPr="00C074EB" w:rsidRDefault="00C074EB" w:rsidP="00C074EB">
      <w:pPr>
        <w:numPr>
          <w:ilvl w:val="1"/>
          <w:numId w:val="4"/>
        </w:numPr>
      </w:pPr>
      <w:r w:rsidRPr="00C074EB">
        <w:t>czas prowadzenia całego badania z uzasadnieniem (istotne: zgodny z czasem trwania polisy OC)</w:t>
      </w:r>
    </w:p>
    <w:p w14:paraId="4A5136CE" w14:textId="77777777" w:rsidR="00C074EB" w:rsidRPr="00C074EB" w:rsidRDefault="00C074EB" w:rsidP="00C074EB">
      <w:pPr>
        <w:numPr>
          <w:ilvl w:val="1"/>
          <w:numId w:val="4"/>
        </w:numPr>
      </w:pPr>
      <w:r w:rsidRPr="00C074EB">
        <w:t>czas prowadzenia badania u jednego uczestnika</w:t>
      </w:r>
    </w:p>
    <w:p w14:paraId="28B05F85" w14:textId="77777777" w:rsidR="00C074EB" w:rsidRPr="00C074EB" w:rsidRDefault="00C074EB" w:rsidP="00C074EB">
      <w:pPr>
        <w:numPr>
          <w:ilvl w:val="1"/>
          <w:numId w:val="4"/>
        </w:numPr>
      </w:pPr>
      <w:r w:rsidRPr="00C074EB">
        <w:t xml:space="preserve">opis </w:t>
      </w:r>
      <w:proofErr w:type="spellStart"/>
      <w:r w:rsidRPr="00C074EB">
        <w:t>anonimizacji</w:t>
      </w:r>
      <w:proofErr w:type="spellEnd"/>
      <w:r w:rsidRPr="00C074EB">
        <w:t xml:space="preserve"> danych oraz materiału biologicznego (jeśli dotyczy)</w:t>
      </w:r>
    </w:p>
    <w:p w14:paraId="114D2D43" w14:textId="77777777" w:rsidR="00C074EB" w:rsidRPr="00C074EB" w:rsidRDefault="00C074EB" w:rsidP="00C074EB">
      <w:pPr>
        <w:numPr>
          <w:ilvl w:val="1"/>
          <w:numId w:val="4"/>
        </w:numPr>
      </w:pPr>
      <w:r w:rsidRPr="00C074EB">
        <w:t>w przypadku pobierania materiału biologicznego, informacje dotyczące  sposobu jego przechowywania i utylizacji po zakończeniu badania </w:t>
      </w:r>
    </w:p>
    <w:p w14:paraId="58CE22CE" w14:textId="77777777" w:rsidR="00C074EB" w:rsidRPr="00C074EB" w:rsidRDefault="00C074EB" w:rsidP="00C074EB">
      <w:pPr>
        <w:numPr>
          <w:ilvl w:val="1"/>
          <w:numId w:val="4"/>
        </w:numPr>
      </w:pPr>
      <w:r w:rsidRPr="00C074EB">
        <w:t>informację na temat warunków ubezpieczenia </w:t>
      </w:r>
    </w:p>
    <w:p w14:paraId="646BC117" w14:textId="0F2AB296" w:rsidR="009E3EB6" w:rsidRDefault="00C074EB" w:rsidP="00C074EB">
      <w:pPr>
        <w:numPr>
          <w:ilvl w:val="1"/>
          <w:numId w:val="4"/>
        </w:numPr>
      </w:pPr>
      <w:r w:rsidRPr="00C074EB">
        <w:t>numer wersji i data utworzenia Programu badania (Wersja nr.... z dnia.....)</w:t>
      </w:r>
    </w:p>
    <w:sectPr w:rsidR="009E3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1ED0"/>
    <w:multiLevelType w:val="multilevel"/>
    <w:tmpl w:val="97EE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63EAD"/>
    <w:multiLevelType w:val="multilevel"/>
    <w:tmpl w:val="5AC2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946293"/>
    <w:multiLevelType w:val="multilevel"/>
    <w:tmpl w:val="5E3E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F400A"/>
    <w:multiLevelType w:val="multilevel"/>
    <w:tmpl w:val="FFB0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096541">
    <w:abstractNumId w:val="2"/>
  </w:num>
  <w:num w:numId="2" w16cid:durableId="1002901966">
    <w:abstractNumId w:val="1"/>
  </w:num>
  <w:num w:numId="3" w16cid:durableId="260571896">
    <w:abstractNumId w:val="3"/>
  </w:num>
  <w:num w:numId="4" w16cid:durableId="86363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EB"/>
    <w:rsid w:val="00611753"/>
    <w:rsid w:val="009E3EB6"/>
    <w:rsid w:val="00C0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9DA1"/>
  <w15:chartTrackingRefBased/>
  <w15:docId w15:val="{683B264D-5198-4F26-8E70-5AB306F1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7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07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4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4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4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4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4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4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7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7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7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7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74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74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74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4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7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Łacek</dc:creator>
  <cp:keywords/>
  <dc:description/>
  <cp:lastModifiedBy>Natalia Łacek</cp:lastModifiedBy>
  <cp:revision>1</cp:revision>
  <dcterms:created xsi:type="dcterms:W3CDTF">2026-01-27T14:42:00Z</dcterms:created>
  <dcterms:modified xsi:type="dcterms:W3CDTF">2026-01-27T14:43:00Z</dcterms:modified>
</cp:coreProperties>
</file>